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CC48" w14:textId="77777777" w:rsidR="002B4971" w:rsidRDefault="002B4971" w:rsidP="002B4971">
      <w:pPr>
        <w:pStyle w:val="Title"/>
        <w:rPr>
          <w:i/>
          <w:iCs/>
        </w:rPr>
      </w:pPr>
      <w:r>
        <w:t>Bolton College</w:t>
      </w:r>
      <w:r>
        <w:t xml:space="preserve"> </w:t>
      </w:r>
      <w:r>
        <w:rPr>
          <w:i/>
          <w:iCs/>
        </w:rPr>
        <w:t>Digital Research Project</w:t>
      </w:r>
    </w:p>
    <w:p w14:paraId="16BCFC9A" w14:textId="48084CFA" w:rsidR="00315499" w:rsidRPr="00A46342" w:rsidRDefault="00315499" w:rsidP="00F9181B">
      <w:pPr>
        <w:pStyle w:val="Heading1"/>
        <w:rPr>
          <w:color w:val="00B050"/>
        </w:rPr>
      </w:pPr>
      <w:r w:rsidRPr="00A46342">
        <w:rPr>
          <w:color w:val="00B050"/>
        </w:rPr>
        <w:t>Preparatory task</w:t>
      </w:r>
    </w:p>
    <w:p w14:paraId="0A0BDADD" w14:textId="01578CB0" w:rsidR="002B4971" w:rsidRPr="00A46342" w:rsidRDefault="002B4971" w:rsidP="00A46342">
      <w:pPr>
        <w:pStyle w:val="Green"/>
        <w:rPr>
          <w:b/>
          <w:bCs/>
          <w:sz w:val="22"/>
          <w:szCs w:val="28"/>
        </w:rPr>
      </w:pPr>
      <w:r w:rsidRPr="00A46342">
        <w:rPr>
          <w:b/>
          <w:bCs/>
          <w:sz w:val="22"/>
          <w:szCs w:val="28"/>
        </w:rPr>
        <w:t>Learning Issues</w:t>
      </w:r>
    </w:p>
    <w:p w14:paraId="36CA6216" w14:textId="77777777" w:rsidR="00315499" w:rsidRPr="00A46342" w:rsidRDefault="002B4971" w:rsidP="00315499">
      <w:pPr>
        <w:pStyle w:val="Black"/>
        <w:rPr>
          <w:color w:val="00B050"/>
          <w:sz w:val="22"/>
          <w:szCs w:val="24"/>
        </w:rPr>
      </w:pPr>
      <w:r w:rsidRPr="00A46342">
        <w:rPr>
          <w:color w:val="00B050"/>
          <w:sz w:val="22"/>
          <w:szCs w:val="24"/>
        </w:rPr>
        <w:t>What are the top three learning issues you face with your students? One way to think of this is to imagine you have a magic wand</w:t>
      </w:r>
      <w:r w:rsidR="00315499" w:rsidRPr="00A46342">
        <w:rPr>
          <w:color w:val="00B050"/>
          <w:sz w:val="22"/>
          <w:szCs w:val="24"/>
        </w:rPr>
        <w:t>. Which issues would you magic away first? Would these be to make your life easier, to make it easier for your students to learn, or a combination of the two?</w:t>
      </w:r>
    </w:p>
    <w:p w14:paraId="62112853" w14:textId="77777777" w:rsidR="00315499" w:rsidRDefault="00315499" w:rsidP="002B4971">
      <w:pPr>
        <w:pStyle w:val="Black"/>
      </w:pPr>
    </w:p>
    <w:p w14:paraId="3B2F55C9" w14:textId="29B9B43A" w:rsidR="00315499" w:rsidRDefault="00315499" w:rsidP="002B4971">
      <w:pPr>
        <w:pStyle w:val="Black"/>
      </w:pPr>
    </w:p>
    <w:p w14:paraId="5443EF5C" w14:textId="4D42718A" w:rsidR="00315499" w:rsidRDefault="00315499" w:rsidP="002B4971">
      <w:pPr>
        <w:pStyle w:val="Black"/>
      </w:pPr>
    </w:p>
    <w:p w14:paraId="090AA22A" w14:textId="77FBCF5D" w:rsidR="00315499" w:rsidRDefault="00315499" w:rsidP="002B4971">
      <w:pPr>
        <w:pStyle w:val="Black"/>
      </w:pPr>
    </w:p>
    <w:p w14:paraId="124F2623" w14:textId="0176D03B" w:rsidR="00315499" w:rsidRDefault="00315499" w:rsidP="002B4971">
      <w:pPr>
        <w:pStyle w:val="Black"/>
      </w:pPr>
    </w:p>
    <w:p w14:paraId="461F0DCC" w14:textId="306124F3" w:rsidR="00315499" w:rsidRDefault="00315499" w:rsidP="002B4971">
      <w:pPr>
        <w:pStyle w:val="Black"/>
      </w:pPr>
    </w:p>
    <w:p w14:paraId="19D35B6A" w14:textId="5C66C2E1" w:rsidR="00315499" w:rsidRDefault="00315499" w:rsidP="002B4971">
      <w:pPr>
        <w:pStyle w:val="Black"/>
      </w:pPr>
    </w:p>
    <w:p w14:paraId="6D4F159E" w14:textId="0DFD2D1C" w:rsidR="00315499" w:rsidRDefault="00315499" w:rsidP="002B4971">
      <w:pPr>
        <w:pStyle w:val="Black"/>
      </w:pPr>
    </w:p>
    <w:p w14:paraId="403609F9" w14:textId="7429628E" w:rsidR="00315499" w:rsidRDefault="00315499" w:rsidP="002B4971">
      <w:pPr>
        <w:pStyle w:val="Black"/>
      </w:pPr>
    </w:p>
    <w:p w14:paraId="72B6DE44" w14:textId="6C79BA21" w:rsidR="00315499" w:rsidRDefault="00315499" w:rsidP="002B4971">
      <w:pPr>
        <w:pStyle w:val="Black"/>
      </w:pPr>
    </w:p>
    <w:p w14:paraId="14E685B1" w14:textId="6AA39AF5" w:rsidR="00315499" w:rsidRDefault="00315499" w:rsidP="002B4971">
      <w:pPr>
        <w:pStyle w:val="Black"/>
      </w:pPr>
    </w:p>
    <w:p w14:paraId="217CAA08" w14:textId="1B83FFF0" w:rsidR="00315499" w:rsidRDefault="00F9181B" w:rsidP="00F9181B">
      <w:pPr>
        <w:pStyle w:val="Heading2"/>
      </w:pPr>
      <w:r>
        <w:t>Quality Standard</w:t>
      </w:r>
    </w:p>
    <w:p w14:paraId="28ED9FDD" w14:textId="77777777" w:rsidR="00315499" w:rsidRPr="00A46342" w:rsidRDefault="00315499" w:rsidP="00315499">
      <w:pPr>
        <w:pStyle w:val="ListParagraph"/>
        <w:numPr>
          <w:ilvl w:val="0"/>
          <w:numId w:val="45"/>
        </w:numPr>
        <w:ind w:left="426"/>
        <w:rPr>
          <w:sz w:val="22"/>
          <w:szCs w:val="24"/>
        </w:rPr>
      </w:pPr>
      <w:r w:rsidRPr="00A46342">
        <w:rPr>
          <w:sz w:val="22"/>
          <w:szCs w:val="24"/>
        </w:rPr>
        <w:t xml:space="preserve">How would you like learners to be different as a result of your use of technology? Another way to consider this question is to ask: 'what learning issue would you like to resolve'? Write a sentence or two in column 3 that sets out (in an ideal world) how learners would be different. </w:t>
      </w:r>
    </w:p>
    <w:p w14:paraId="3F1AABD7" w14:textId="77777777" w:rsidR="00315499" w:rsidRPr="00A46342" w:rsidRDefault="00315499" w:rsidP="00315499">
      <w:pPr>
        <w:pStyle w:val="ListParagraph"/>
        <w:numPr>
          <w:ilvl w:val="0"/>
          <w:numId w:val="45"/>
        </w:numPr>
        <w:ind w:left="426"/>
        <w:rPr>
          <w:sz w:val="22"/>
          <w:szCs w:val="24"/>
        </w:rPr>
      </w:pPr>
      <w:r w:rsidRPr="00A46342">
        <w:rPr>
          <w:sz w:val="22"/>
          <w:szCs w:val="24"/>
        </w:rPr>
        <w:t>In column 4, suggest what element of provision this is linked to (e.g. pre-learning, formative assessment, critical reflection, etc.)</w:t>
      </w:r>
    </w:p>
    <w:p w14:paraId="7D3F26AD" w14:textId="77777777" w:rsidR="00315499" w:rsidRPr="00A46342" w:rsidRDefault="00315499" w:rsidP="00315499">
      <w:pPr>
        <w:pStyle w:val="ListParagraph"/>
        <w:numPr>
          <w:ilvl w:val="0"/>
          <w:numId w:val="45"/>
        </w:numPr>
        <w:ind w:left="426"/>
        <w:rPr>
          <w:sz w:val="22"/>
          <w:szCs w:val="24"/>
        </w:rPr>
      </w:pPr>
      <w:r w:rsidRPr="00A46342">
        <w:rPr>
          <w:sz w:val="22"/>
          <w:szCs w:val="24"/>
        </w:rPr>
        <w:t xml:space="preserve">In column 5, suggest the technology that could assist with achieving the outcome. </w:t>
      </w:r>
    </w:p>
    <w:p w14:paraId="53D57CE8" w14:textId="224F7737" w:rsidR="00315499" w:rsidRDefault="00315499" w:rsidP="00315499">
      <w:r>
        <w:t xml:space="preserve"> </w:t>
      </w:r>
    </w:p>
    <w:tbl>
      <w:tblPr>
        <w:tblW w:w="1032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567"/>
        <w:gridCol w:w="4961"/>
        <w:gridCol w:w="1418"/>
        <w:gridCol w:w="1843"/>
        <w:gridCol w:w="992"/>
      </w:tblGrid>
      <w:tr w:rsidR="00315499" w14:paraId="7712AA79" w14:textId="77777777" w:rsidTr="003D3658">
        <w:trPr>
          <w:trHeight w:val="460"/>
        </w:trPr>
        <w:tc>
          <w:tcPr>
            <w:tcW w:w="1108" w:type="dxa"/>
            <w:gridSpan w:val="2"/>
            <w:shd w:val="clear" w:color="auto" w:fill="C2D69B" w:themeFill="accent3" w:themeFillTint="99"/>
            <w:vAlign w:val="center"/>
          </w:tcPr>
          <w:p w14:paraId="0E73F9F0" w14:textId="77777777" w:rsidR="00315499" w:rsidRPr="002D7AF5" w:rsidRDefault="00315499" w:rsidP="003D3658">
            <w:pPr>
              <w:keepNext/>
              <w:spacing w:after="40"/>
              <w:rPr>
                <w:rFonts w:ascii="Arial" w:eastAsia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2D7AF5">
              <w:rPr>
                <w:rFonts w:ascii="Arial" w:eastAsia="Arial" w:hAnsi="Arial" w:cs="Arial"/>
                <w:b/>
                <w:color w:val="4F6228" w:themeColor="accent3" w:themeShade="80"/>
                <w:sz w:val="24"/>
                <w:szCs w:val="24"/>
              </w:rPr>
              <w:t>Area</w:t>
            </w:r>
          </w:p>
        </w:tc>
        <w:tc>
          <w:tcPr>
            <w:tcW w:w="9214" w:type="dxa"/>
            <w:gridSpan w:val="4"/>
            <w:shd w:val="clear" w:color="auto" w:fill="C2D69B" w:themeFill="accent3" w:themeFillTint="99"/>
            <w:vAlign w:val="center"/>
          </w:tcPr>
          <w:p w14:paraId="1248347F" w14:textId="77777777" w:rsidR="00315499" w:rsidRPr="002D7AF5" w:rsidRDefault="00315499" w:rsidP="003D3658">
            <w:pPr>
              <w:keepNext/>
              <w:spacing w:after="40"/>
              <w:rPr>
                <w:rFonts w:ascii="Arial" w:eastAsia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6228" w:themeColor="accent3" w:themeShade="80"/>
                <w:sz w:val="24"/>
                <w:szCs w:val="24"/>
              </w:rPr>
              <w:t>Technology Enhanced Learning</w:t>
            </w:r>
            <w:r w:rsidRPr="002D7AF5">
              <w:rPr>
                <w:rFonts w:ascii="Arial" w:eastAsia="Arial" w:hAnsi="Arial" w:cs="Arial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</w:tr>
      <w:tr w:rsidR="00315499" w14:paraId="0BC936CE" w14:textId="77777777" w:rsidTr="003D3658">
        <w:trPr>
          <w:trHeight w:val="460"/>
        </w:trPr>
        <w:tc>
          <w:tcPr>
            <w:tcW w:w="541" w:type="dxa"/>
            <w:shd w:val="clear" w:color="auto" w:fill="DBE5F1" w:themeFill="accent1" w:themeFillTint="33"/>
            <w:vAlign w:val="center"/>
          </w:tcPr>
          <w:p w14:paraId="2222E8F5" w14:textId="77777777" w:rsidR="00315499" w:rsidRPr="002D7AF5" w:rsidRDefault="00315499" w:rsidP="003D3658">
            <w:pPr>
              <w:keepNext/>
              <w:spacing w:after="40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 w:rsidRPr="002D7AF5">
              <w:rPr>
                <w:rFonts w:ascii="Arial" w:eastAsia="Arial" w:hAnsi="Arial" w:cs="Arial"/>
                <w:b/>
                <w:color w:val="0070C0"/>
              </w:rPr>
              <w:t>#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04FC25E" w14:textId="77777777" w:rsidR="00315499" w:rsidRPr="002D7AF5" w:rsidRDefault="00315499" w:rsidP="003D3658">
            <w:pPr>
              <w:keepNext/>
              <w:spacing w:after="40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 w:rsidRPr="002D7AF5">
              <w:rPr>
                <w:rFonts w:ascii="Arial" w:eastAsia="Arial" w:hAnsi="Arial" w:cs="Arial"/>
                <w:b/>
                <w:color w:val="0070C0"/>
              </w:rPr>
              <w:t>In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7EE04EEF" w14:textId="77777777" w:rsidR="00315499" w:rsidRPr="002D7AF5" w:rsidRDefault="00315499" w:rsidP="003D3658">
            <w:pPr>
              <w:keepNext/>
              <w:spacing w:after="40"/>
              <w:rPr>
                <w:color w:val="0070C0"/>
              </w:rPr>
            </w:pPr>
            <w:r w:rsidRPr="002D7AF5">
              <w:rPr>
                <w:rFonts w:ascii="Arial" w:eastAsia="Arial" w:hAnsi="Arial" w:cs="Arial"/>
                <w:b/>
                <w:color w:val="0070C0"/>
              </w:rPr>
              <w:t>Gold Standard intended impact: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E412F44" w14:textId="77777777" w:rsidR="00315499" w:rsidRPr="002D7AF5" w:rsidRDefault="00315499" w:rsidP="003D3658">
            <w:pPr>
              <w:keepNext/>
              <w:spacing w:after="40"/>
              <w:rPr>
                <w:color w:val="0070C0"/>
              </w:rPr>
            </w:pPr>
            <w:r w:rsidRPr="002D7AF5">
              <w:rPr>
                <w:rFonts w:ascii="Arial" w:eastAsia="Arial" w:hAnsi="Arial" w:cs="Arial"/>
                <w:b/>
                <w:color w:val="0070C0"/>
              </w:rPr>
              <w:t>Element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BF3B11" w14:textId="77777777" w:rsidR="00315499" w:rsidRPr="00EB456F" w:rsidRDefault="00315499" w:rsidP="003D3658">
            <w:pPr>
              <w:keepNext/>
              <w:spacing w:after="40"/>
              <w:rPr>
                <w:b/>
                <w:bCs/>
              </w:rPr>
            </w:pPr>
            <w:r w:rsidRPr="00EB456F">
              <w:rPr>
                <w:rFonts w:ascii="Arial" w:eastAsia="Arial" w:hAnsi="Arial" w:cs="Arial"/>
                <w:b/>
                <w:color w:val="0070C0"/>
              </w:rPr>
              <w:t>Technology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449BC4A" w14:textId="77777777" w:rsidR="00315499" w:rsidRPr="008E1244" w:rsidRDefault="00315499" w:rsidP="003D3658">
            <w:pPr>
              <w:keepNext/>
              <w:spacing w:after="40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2D7AF5">
              <w:rPr>
                <w:rFonts w:ascii="Arial" w:eastAsia="Arial" w:hAnsi="Arial" w:cs="Arial"/>
                <w:b/>
                <w:color w:val="FFFFFF" w:themeColor="background1"/>
                <w:sz w:val="14"/>
                <w:szCs w:val="14"/>
              </w:rPr>
              <w:t>Empathy tag</w:t>
            </w:r>
          </w:p>
        </w:tc>
      </w:tr>
      <w:tr w:rsidR="00315499" w14:paraId="23E0738C" w14:textId="77777777" w:rsidTr="003D3658">
        <w:trPr>
          <w:trHeight w:val="320"/>
        </w:trPr>
        <w:tc>
          <w:tcPr>
            <w:tcW w:w="541" w:type="dxa"/>
            <w:shd w:val="clear" w:color="auto" w:fill="auto"/>
          </w:tcPr>
          <w:p w14:paraId="41484119" w14:textId="77777777" w:rsidR="00315499" w:rsidRPr="002D7AF5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0BF621C5" w14:textId="77777777" w:rsidR="00315499" w:rsidRPr="002D7AF5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Ex1</w:t>
            </w:r>
          </w:p>
        </w:tc>
        <w:tc>
          <w:tcPr>
            <w:tcW w:w="4961" w:type="dxa"/>
            <w:shd w:val="clear" w:color="auto" w:fill="auto"/>
          </w:tcPr>
          <w:p w14:paraId="7C7A3331" w14:textId="77777777" w:rsidR="00315499" w:rsidRPr="00EB456F" w:rsidRDefault="00315499" w:rsidP="003D3658">
            <w:pPr>
              <w:rPr>
                <w:rFonts w:cs="Open Sans Light"/>
                <w:szCs w:val="20"/>
              </w:rPr>
            </w:pPr>
            <w:r w:rsidRPr="00EB456F">
              <w:rPr>
                <w:rFonts w:cs="Open Sans Light"/>
                <w:color w:val="000000"/>
                <w:szCs w:val="20"/>
              </w:rPr>
              <w:t>Learners feel prepared for the session. The scene has been set and they are curious</w:t>
            </w:r>
            <w:r>
              <w:rPr>
                <w:rFonts w:cs="Open Sans Light"/>
                <w:color w:val="000000"/>
                <w:szCs w:val="20"/>
              </w:rPr>
              <w:t xml:space="preserve"> and excited </w:t>
            </w:r>
            <w:r w:rsidRPr="00EB456F">
              <w:rPr>
                <w:rFonts w:cs="Open Sans Light"/>
                <w:color w:val="000000"/>
                <w:szCs w:val="20"/>
              </w:rPr>
              <w:t xml:space="preserve">to know more. </w:t>
            </w:r>
          </w:p>
        </w:tc>
        <w:tc>
          <w:tcPr>
            <w:tcW w:w="1418" w:type="dxa"/>
            <w:shd w:val="clear" w:color="auto" w:fill="auto"/>
          </w:tcPr>
          <w:p w14:paraId="770ADA94" w14:textId="77777777" w:rsidR="00315499" w:rsidRPr="002D7AF5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Pre-learning</w:t>
            </w:r>
          </w:p>
        </w:tc>
        <w:tc>
          <w:tcPr>
            <w:tcW w:w="1843" w:type="dxa"/>
            <w:shd w:val="clear" w:color="auto" w:fill="auto"/>
          </w:tcPr>
          <w:p w14:paraId="767062AA" w14:textId="77777777" w:rsidR="00315499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Quiz</w:t>
            </w:r>
          </w:p>
          <w:p w14:paraId="5085FA2F" w14:textId="77777777" w:rsidR="00315499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Survey</w:t>
            </w:r>
          </w:p>
          <w:p w14:paraId="3EDBC29A" w14:textId="77777777" w:rsidR="00315499" w:rsidRPr="002D7AF5" w:rsidRDefault="00315499" w:rsidP="003D3658">
            <w:pPr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C56C82" w14:textId="77777777" w:rsidR="00315499" w:rsidRPr="002D7AF5" w:rsidRDefault="00315499" w:rsidP="003D3658">
            <w:pPr>
              <w:rPr>
                <w:color w:val="E36C0A" w:themeColor="accent6" w:themeShade="BF"/>
              </w:rPr>
            </w:pPr>
          </w:p>
        </w:tc>
      </w:tr>
      <w:tr w:rsidR="00315499" w14:paraId="5A210677" w14:textId="77777777" w:rsidTr="003D3658">
        <w:trPr>
          <w:trHeight w:val="320"/>
        </w:trPr>
        <w:tc>
          <w:tcPr>
            <w:tcW w:w="541" w:type="dxa"/>
            <w:shd w:val="clear" w:color="auto" w:fill="auto"/>
          </w:tcPr>
          <w:p w14:paraId="74BD7DCD" w14:textId="77777777" w:rsidR="00315499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490074D" w14:textId="77777777" w:rsidR="00315499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Ex2</w:t>
            </w:r>
          </w:p>
        </w:tc>
        <w:tc>
          <w:tcPr>
            <w:tcW w:w="4961" w:type="dxa"/>
            <w:shd w:val="clear" w:color="auto" w:fill="auto"/>
          </w:tcPr>
          <w:p w14:paraId="4474E91E" w14:textId="77777777" w:rsidR="00315499" w:rsidRPr="00EB456F" w:rsidRDefault="00315499" w:rsidP="003D3658">
            <w:pPr>
              <w:rPr>
                <w:rFonts w:cs="Open Sans Light"/>
                <w:color w:val="000000"/>
                <w:szCs w:val="20"/>
              </w:rPr>
            </w:pPr>
            <w:r w:rsidRPr="00EB456F">
              <w:rPr>
                <w:rFonts w:cs="Open Sans Light"/>
                <w:color w:val="000000"/>
                <w:szCs w:val="20"/>
              </w:rPr>
              <w:t>Learners</w:t>
            </w:r>
            <w:r>
              <w:rPr>
                <w:rFonts w:cs="Open Sans Light"/>
                <w:color w:val="000000"/>
                <w:szCs w:val="20"/>
              </w:rPr>
              <w:t xml:space="preserve">' curiosity leads them to </w:t>
            </w:r>
            <w:r w:rsidRPr="00EB456F">
              <w:rPr>
                <w:rFonts w:cs="Open Sans Light"/>
                <w:color w:val="000000"/>
                <w:szCs w:val="20"/>
              </w:rPr>
              <w:t>a knowledge-</w:t>
            </w:r>
            <w:proofErr w:type="spellStart"/>
            <w:r w:rsidRPr="00EB456F">
              <w:rPr>
                <w:rFonts w:cs="Open Sans Light"/>
                <w:color w:val="000000"/>
                <w:szCs w:val="20"/>
              </w:rPr>
              <w:t>base</w:t>
            </w:r>
            <w:proofErr w:type="spellEnd"/>
            <w:r w:rsidRPr="00EB456F">
              <w:rPr>
                <w:rFonts w:cs="Open Sans Light"/>
                <w:color w:val="000000"/>
                <w:szCs w:val="20"/>
              </w:rPr>
              <w:t xml:space="preserve"> </w:t>
            </w:r>
            <w:r>
              <w:rPr>
                <w:rFonts w:cs="Open Sans Light"/>
                <w:color w:val="000000"/>
                <w:szCs w:val="20"/>
              </w:rPr>
              <w:t xml:space="preserve">so they can </w:t>
            </w:r>
            <w:r w:rsidRPr="00EB456F">
              <w:rPr>
                <w:rFonts w:cs="Open Sans Light"/>
                <w:color w:val="000000"/>
                <w:szCs w:val="20"/>
              </w:rPr>
              <w:t xml:space="preserve">explore </w:t>
            </w:r>
            <w:r>
              <w:rPr>
                <w:rFonts w:cs="Open Sans Light"/>
                <w:color w:val="000000"/>
                <w:szCs w:val="20"/>
              </w:rPr>
              <w:t xml:space="preserve">the topic </w:t>
            </w:r>
            <w:r w:rsidRPr="00EB456F">
              <w:rPr>
                <w:rFonts w:cs="Open Sans Light"/>
                <w:color w:val="000000"/>
                <w:szCs w:val="20"/>
              </w:rPr>
              <w:t>further before the lesson.</w:t>
            </w:r>
          </w:p>
        </w:tc>
        <w:tc>
          <w:tcPr>
            <w:tcW w:w="1418" w:type="dxa"/>
            <w:shd w:val="clear" w:color="auto" w:fill="auto"/>
          </w:tcPr>
          <w:p w14:paraId="541FFD10" w14:textId="77777777" w:rsidR="00315499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Pre-learning</w:t>
            </w:r>
          </w:p>
        </w:tc>
        <w:tc>
          <w:tcPr>
            <w:tcW w:w="1843" w:type="dxa"/>
            <w:shd w:val="clear" w:color="auto" w:fill="auto"/>
          </w:tcPr>
          <w:p w14:paraId="6A3C2E7E" w14:textId="77777777" w:rsidR="00315499" w:rsidRDefault="00315499" w:rsidP="003D3658">
            <w:pPr>
              <w:rPr>
                <w:szCs w:val="20"/>
              </w:rPr>
            </w:pPr>
            <w:r>
              <w:rPr>
                <w:szCs w:val="20"/>
              </w:rPr>
              <w:t>Blendspace</w:t>
            </w:r>
          </w:p>
        </w:tc>
        <w:tc>
          <w:tcPr>
            <w:tcW w:w="992" w:type="dxa"/>
            <w:shd w:val="clear" w:color="auto" w:fill="auto"/>
          </w:tcPr>
          <w:p w14:paraId="21D09641" w14:textId="77777777" w:rsidR="00315499" w:rsidRPr="002D7AF5" w:rsidRDefault="00315499" w:rsidP="003D3658">
            <w:pPr>
              <w:rPr>
                <w:color w:val="E36C0A" w:themeColor="accent6" w:themeShade="BF"/>
              </w:rPr>
            </w:pPr>
          </w:p>
        </w:tc>
      </w:tr>
      <w:tr w:rsidR="00A46342" w14:paraId="5B4D37FB" w14:textId="77777777" w:rsidTr="00A46342">
        <w:trPr>
          <w:trHeight w:val="2324"/>
        </w:trPr>
        <w:tc>
          <w:tcPr>
            <w:tcW w:w="541" w:type="dxa"/>
            <w:shd w:val="clear" w:color="auto" w:fill="auto"/>
          </w:tcPr>
          <w:p w14:paraId="3FF07FF7" w14:textId="77777777" w:rsidR="00A46342" w:rsidRDefault="00A46342" w:rsidP="003D3658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69EB38" w14:textId="77777777" w:rsidR="00A46342" w:rsidRDefault="00A46342" w:rsidP="003D3658">
            <w:pPr>
              <w:rPr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2717791" w14:textId="77777777" w:rsidR="00A46342" w:rsidRPr="00EB456F" w:rsidRDefault="00A46342" w:rsidP="003D3658">
            <w:pPr>
              <w:rPr>
                <w:rFonts w:cs="Open Sans Light"/>
                <w:color w:val="00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04E6AB" w14:textId="77777777" w:rsidR="00A46342" w:rsidRDefault="00A46342" w:rsidP="003D3658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1204A9" w14:textId="77777777" w:rsidR="00A46342" w:rsidRDefault="00A46342" w:rsidP="003D3658">
            <w:pPr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49BFBB" w14:textId="77777777" w:rsidR="00A46342" w:rsidRPr="002D7AF5" w:rsidRDefault="00A46342" w:rsidP="003D3658">
            <w:pPr>
              <w:rPr>
                <w:color w:val="E36C0A" w:themeColor="accent6" w:themeShade="BF"/>
              </w:rPr>
            </w:pPr>
          </w:p>
        </w:tc>
      </w:tr>
    </w:tbl>
    <w:p w14:paraId="15C9C456" w14:textId="75606B14" w:rsidR="002B4971" w:rsidRPr="008E5B66" w:rsidRDefault="002B4971" w:rsidP="002B4971">
      <w:pPr>
        <w:pStyle w:val="Title"/>
        <w:pBdr>
          <w:bottom w:val="none" w:sz="0" w:space="0" w:color="auto"/>
        </w:pBdr>
      </w:pPr>
      <w:r>
        <w:lastRenderedPageBreak/>
        <w:t>Lesson Reflection</w:t>
      </w:r>
      <w:r w:rsidRPr="00586841">
        <w:t xml:space="preserve"> Form 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2013"/>
        <w:gridCol w:w="1843"/>
        <w:gridCol w:w="1842"/>
        <w:gridCol w:w="1701"/>
        <w:gridCol w:w="851"/>
      </w:tblGrid>
      <w:tr w:rsidR="002B4971" w:rsidRPr="00586841" w14:paraId="4A1C73F2" w14:textId="77777777" w:rsidTr="002B4971">
        <w:trPr>
          <w:trHeight w:val="3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7DC91B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Teacher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94D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A0AACE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 xml:space="preserve">Observer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4A4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7E5F52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9B29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</w:tr>
      <w:tr w:rsidR="002B4971" w:rsidRPr="00586841" w14:paraId="37B679EF" w14:textId="77777777" w:rsidTr="002B4971">
        <w:trPr>
          <w:trHeight w:val="29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98F516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Type of learners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F3598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  <w:r w:rsidRPr="002B4971">
              <w:rPr>
                <w:rFonts w:cs="Open Sans Light"/>
              </w:rPr>
              <w:t>14-16,  16-18,  19+,</w:t>
            </w:r>
          </w:p>
          <w:p w14:paraId="47B7D193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  <w:r w:rsidRPr="002B4971">
              <w:rPr>
                <w:rFonts w:cs="Open Sans Light"/>
              </w:rPr>
              <w:t>Apps,  Employability</w:t>
            </w:r>
          </w:p>
          <w:p w14:paraId="71EFC792" w14:textId="77777777" w:rsidR="002B4971" w:rsidRPr="002B4971" w:rsidRDefault="002B4971" w:rsidP="003D3658">
            <w:pPr>
              <w:rPr>
                <w:rFonts w:cs="Open Sans Light"/>
              </w:rPr>
            </w:pPr>
            <w:r w:rsidRPr="002B4971">
              <w:rPr>
                <w:rFonts w:cs="Open Sans Light"/>
              </w:rPr>
              <w:t xml:space="preserve"> Other: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C81DB5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 xml:space="preserve">Qualification type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15D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91B0A3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Learners present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B5D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</w:tr>
      <w:tr w:rsidR="002B4971" w:rsidRPr="00586841" w14:paraId="69C4773A" w14:textId="77777777" w:rsidTr="002B4971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09612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1EFB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C37980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Course level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FC8" w14:textId="6D1C7E68" w:rsidR="002B4971" w:rsidRPr="002B4971" w:rsidRDefault="002B4971" w:rsidP="003D3658">
            <w:pPr>
              <w:jc w:val="center"/>
              <w:rPr>
                <w:rFonts w:cs="Open Sans Light"/>
              </w:rPr>
            </w:pPr>
            <w:r w:rsidRPr="002B4971">
              <w:rPr>
                <w:rFonts w:cs="Open Sans Light"/>
              </w:rPr>
              <w:t xml:space="preserve">E    1    2    3    4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812E8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No. on 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F20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</w:tr>
      <w:tr w:rsidR="002B4971" w:rsidRPr="00586841" w14:paraId="0796BBDC" w14:textId="77777777" w:rsidTr="002B4971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EECA6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6A75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25CF4B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19FC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792B2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No. late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857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</w:tr>
      <w:tr w:rsidR="002B4971" w:rsidRPr="00586841" w14:paraId="680E566C" w14:textId="77777777" w:rsidTr="002B4971">
        <w:trPr>
          <w:cantSplit/>
          <w:trHeight w:val="3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B189C4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 xml:space="preserve">Curriculum area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971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E413C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 xml:space="preserve">Subject area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294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B7B90E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Observation duration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4081" w14:textId="77777777" w:rsidR="002B4971" w:rsidRPr="002B4971" w:rsidRDefault="002B4971" w:rsidP="003D3658">
            <w:pPr>
              <w:jc w:val="center"/>
              <w:rPr>
                <w:rFonts w:cs="Open Sans Light"/>
              </w:rPr>
            </w:pPr>
          </w:p>
        </w:tc>
      </w:tr>
      <w:tr w:rsidR="002B4971" w:rsidRPr="00586841" w14:paraId="0F96881A" w14:textId="77777777" w:rsidTr="003D3658">
        <w:trPr>
          <w:trHeight w:val="8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AF8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Context and  focus</w:t>
            </w:r>
          </w:p>
          <w:p w14:paraId="3C1257A1" w14:textId="77777777" w:rsidR="002B4971" w:rsidRPr="002B4971" w:rsidRDefault="002B4971" w:rsidP="003D3658">
            <w:pPr>
              <w:rPr>
                <w:rFonts w:cs="Open Sans Light"/>
              </w:rPr>
            </w:pPr>
          </w:p>
          <w:p w14:paraId="26B8836C" w14:textId="77777777" w:rsidR="002B4971" w:rsidRPr="002B4971" w:rsidRDefault="002B4971" w:rsidP="003D3658">
            <w:pPr>
              <w:rPr>
                <w:rFonts w:cs="Open Sans Light"/>
              </w:rPr>
            </w:pPr>
          </w:p>
        </w:tc>
      </w:tr>
      <w:tr w:rsidR="002B4971" w:rsidRPr="00586841" w14:paraId="3C6EE5C8" w14:textId="77777777" w:rsidTr="002B4971">
        <w:trPr>
          <w:trHeight w:val="45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EFF3F6" w14:textId="77777777" w:rsidR="002B4971" w:rsidRPr="002B4971" w:rsidRDefault="002B4971" w:rsidP="003D3658">
            <w:pPr>
              <w:rPr>
                <w:rFonts w:cs="Open Sans Light"/>
                <w:b/>
                <w:sz w:val="22"/>
              </w:rPr>
            </w:pPr>
            <w:r w:rsidRPr="002B4971">
              <w:rPr>
                <w:rFonts w:cs="Open Sans Light"/>
                <w:b/>
              </w:rPr>
              <w:t>Overall evaluation of positive, negative or missing impact</w:t>
            </w:r>
          </w:p>
        </w:tc>
      </w:tr>
      <w:tr w:rsidR="002B4971" w:rsidRPr="00586841" w14:paraId="68B76866" w14:textId="77777777" w:rsidTr="003D3658">
        <w:trPr>
          <w:trHeight w:val="220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F317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Positive impact</w:t>
            </w:r>
          </w:p>
          <w:p w14:paraId="7F876D21" w14:textId="77777777" w:rsidR="002B4971" w:rsidRPr="002B4971" w:rsidRDefault="002B4971" w:rsidP="003D3658">
            <w:pPr>
              <w:rPr>
                <w:rFonts w:cs="Open Sans Light"/>
              </w:rPr>
            </w:pPr>
          </w:p>
          <w:p w14:paraId="0972788A" w14:textId="6F7E019D" w:rsidR="002B4971" w:rsidRDefault="002B4971" w:rsidP="003D3658">
            <w:pPr>
              <w:rPr>
                <w:rFonts w:cs="Open Sans Light"/>
              </w:rPr>
            </w:pPr>
          </w:p>
          <w:p w14:paraId="5010C4EB" w14:textId="2E5F3FF7" w:rsidR="002B4971" w:rsidRDefault="002B4971" w:rsidP="003D3658">
            <w:pPr>
              <w:rPr>
                <w:rFonts w:cs="Open Sans Light"/>
              </w:rPr>
            </w:pPr>
          </w:p>
          <w:p w14:paraId="1725C358" w14:textId="1EC3CDEE" w:rsidR="002B4971" w:rsidRDefault="002B4971" w:rsidP="003D3658">
            <w:pPr>
              <w:rPr>
                <w:rFonts w:cs="Open Sans Light"/>
              </w:rPr>
            </w:pPr>
          </w:p>
          <w:p w14:paraId="58BFD776" w14:textId="52B9A5F4" w:rsidR="002B4971" w:rsidRDefault="002B4971" w:rsidP="003D3658">
            <w:pPr>
              <w:rPr>
                <w:rFonts w:cs="Open Sans Light"/>
              </w:rPr>
            </w:pPr>
          </w:p>
          <w:p w14:paraId="3720648C" w14:textId="70BE1FB4" w:rsidR="002B4971" w:rsidRDefault="002B4971" w:rsidP="003D3658">
            <w:pPr>
              <w:rPr>
                <w:rFonts w:cs="Open Sans Light"/>
              </w:rPr>
            </w:pPr>
          </w:p>
          <w:p w14:paraId="48D33C38" w14:textId="6ABA05AF" w:rsidR="002B4971" w:rsidRDefault="002B4971" w:rsidP="003D3658">
            <w:pPr>
              <w:rPr>
                <w:rFonts w:cs="Open Sans Light"/>
              </w:rPr>
            </w:pPr>
          </w:p>
          <w:p w14:paraId="7D790681" w14:textId="3A570B58" w:rsidR="002B4971" w:rsidRDefault="002B4971" w:rsidP="003D3658">
            <w:pPr>
              <w:rPr>
                <w:rFonts w:cs="Open Sans Light"/>
              </w:rPr>
            </w:pPr>
          </w:p>
          <w:p w14:paraId="385B0271" w14:textId="77777777" w:rsidR="00F9181B" w:rsidRDefault="00F9181B" w:rsidP="003D3658">
            <w:pPr>
              <w:rPr>
                <w:rFonts w:cs="Open Sans Light"/>
              </w:rPr>
            </w:pPr>
          </w:p>
          <w:p w14:paraId="6F3E265D" w14:textId="3E52BC31" w:rsidR="002B4971" w:rsidRDefault="002B4971" w:rsidP="003D3658">
            <w:pPr>
              <w:rPr>
                <w:rFonts w:cs="Open Sans Light"/>
              </w:rPr>
            </w:pPr>
          </w:p>
          <w:p w14:paraId="070A67C4" w14:textId="77777777" w:rsidR="002B4971" w:rsidRDefault="002B4971" w:rsidP="003D3658">
            <w:pPr>
              <w:rPr>
                <w:rFonts w:cs="Open Sans Light"/>
              </w:rPr>
            </w:pPr>
          </w:p>
          <w:p w14:paraId="169E5A6E" w14:textId="53FFEDCD" w:rsidR="002B4971" w:rsidRDefault="002B4971" w:rsidP="003D3658">
            <w:pPr>
              <w:rPr>
                <w:rFonts w:cs="Open Sans Light"/>
              </w:rPr>
            </w:pPr>
          </w:p>
          <w:p w14:paraId="1C52A206" w14:textId="77777777" w:rsidR="002B4971" w:rsidRPr="002B4971" w:rsidRDefault="002B4971" w:rsidP="003D3658">
            <w:pPr>
              <w:rPr>
                <w:rFonts w:cs="Open Sans Light"/>
              </w:rPr>
            </w:pPr>
          </w:p>
          <w:p w14:paraId="0786E8D4" w14:textId="77777777" w:rsidR="002B4971" w:rsidRPr="002B4971" w:rsidRDefault="002B4971" w:rsidP="003D3658">
            <w:pPr>
              <w:rPr>
                <w:rFonts w:cs="Open Sans Light"/>
              </w:rPr>
            </w:pPr>
          </w:p>
          <w:p w14:paraId="5D9EC450" w14:textId="77777777" w:rsidR="002B4971" w:rsidRPr="002B4971" w:rsidRDefault="002B4971" w:rsidP="003D3658">
            <w:pPr>
              <w:rPr>
                <w:rFonts w:cs="Open Sans Light"/>
                <w:b/>
              </w:rPr>
            </w:pPr>
            <w:r w:rsidRPr="002B4971">
              <w:rPr>
                <w:rFonts w:cs="Open Sans Light"/>
                <w:b/>
              </w:rPr>
              <w:t>Areas for further consideration</w:t>
            </w:r>
          </w:p>
          <w:p w14:paraId="2EDE0CDA" w14:textId="77777777" w:rsidR="002B4971" w:rsidRPr="002B4971" w:rsidRDefault="002B4971" w:rsidP="003D3658">
            <w:pPr>
              <w:rPr>
                <w:rFonts w:cs="Open Sans Light"/>
              </w:rPr>
            </w:pPr>
          </w:p>
          <w:p w14:paraId="11CBD43F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5ED70941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3D99AFE8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706792AD" w14:textId="167969DE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4ADF21B2" w14:textId="77777777" w:rsidR="00F9181B" w:rsidRDefault="00F9181B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6115B22A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5690D142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44DE7E91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142F6AC6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350E5955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6540D411" w14:textId="77777777" w:rsid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  <w:p w14:paraId="179FCE3B" w14:textId="0285E222" w:rsidR="002B4971" w:rsidRPr="002B4971" w:rsidRDefault="002B4971" w:rsidP="003D3658">
            <w:pPr>
              <w:tabs>
                <w:tab w:val="left" w:pos="3912"/>
              </w:tabs>
              <w:rPr>
                <w:rFonts w:cs="Open Sans Light"/>
              </w:rPr>
            </w:pPr>
          </w:p>
        </w:tc>
      </w:tr>
      <w:tr w:rsidR="002B4971" w:rsidRPr="00586841" w14:paraId="499BEB5B" w14:textId="77777777" w:rsidTr="003D3658">
        <w:trPr>
          <w:trHeight w:val="112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0F62" w14:textId="77777777" w:rsidR="002B4971" w:rsidRPr="002B4971" w:rsidRDefault="002B4971" w:rsidP="003D3658">
            <w:pPr>
              <w:rPr>
                <w:rFonts w:cs="Open Sans Light"/>
              </w:rPr>
            </w:pPr>
            <w:r w:rsidRPr="002B4971">
              <w:rPr>
                <w:rFonts w:cs="Open Sans Light"/>
              </w:rPr>
              <w:t xml:space="preserve">Additional overall notes to highlight, such as: room layout, temperature, E&amp;D, maths, English, ILT, etc.. </w:t>
            </w:r>
          </w:p>
          <w:p w14:paraId="5EB405E1" w14:textId="77777777" w:rsidR="002B4971" w:rsidRPr="002B4971" w:rsidRDefault="002B4971" w:rsidP="003D3658">
            <w:pPr>
              <w:rPr>
                <w:rFonts w:cs="Open Sans Light"/>
              </w:rPr>
            </w:pPr>
          </w:p>
          <w:p w14:paraId="3B527C6E" w14:textId="03148658" w:rsidR="002B4971" w:rsidRDefault="002B4971" w:rsidP="003D3658">
            <w:pPr>
              <w:rPr>
                <w:rFonts w:cs="Open Sans Light"/>
              </w:rPr>
            </w:pPr>
          </w:p>
          <w:p w14:paraId="4572933E" w14:textId="578790FC" w:rsidR="002B4971" w:rsidRDefault="002B4971" w:rsidP="003D3658">
            <w:pPr>
              <w:rPr>
                <w:rFonts w:cs="Open Sans Light"/>
              </w:rPr>
            </w:pPr>
          </w:p>
          <w:p w14:paraId="416C738B" w14:textId="77777777" w:rsidR="00F9181B" w:rsidRPr="00F9181B" w:rsidRDefault="00F9181B" w:rsidP="00F9181B">
            <w:pPr>
              <w:rPr>
                <w:rFonts w:cs="Open Sans Light"/>
              </w:rPr>
            </w:pPr>
          </w:p>
          <w:p w14:paraId="2F0F7A42" w14:textId="77777777" w:rsidR="00F9181B" w:rsidRPr="00F9181B" w:rsidRDefault="00F9181B" w:rsidP="00F9181B">
            <w:pPr>
              <w:rPr>
                <w:rFonts w:cs="Open Sans Light"/>
              </w:rPr>
            </w:pPr>
          </w:p>
          <w:p w14:paraId="667C4CD1" w14:textId="78996047" w:rsidR="00F9181B" w:rsidRPr="00F9181B" w:rsidRDefault="00F9181B" w:rsidP="00F9181B">
            <w:pPr>
              <w:rPr>
                <w:rFonts w:cs="Open Sans Light"/>
              </w:rPr>
            </w:pPr>
          </w:p>
        </w:tc>
      </w:tr>
    </w:tbl>
    <w:p w14:paraId="6F6E12BD" w14:textId="77777777" w:rsidR="002B4971" w:rsidRDefault="002B4971" w:rsidP="002B4971"/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2B4971" w:rsidRPr="00586841" w14:paraId="46B31392" w14:textId="77777777" w:rsidTr="002B4971">
        <w:trPr>
          <w:trHeight w:val="4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D1DDFC" w14:textId="77777777" w:rsidR="002B4971" w:rsidRPr="00B10493" w:rsidRDefault="002B4971" w:rsidP="003D3658">
            <w:pPr>
              <w:jc w:val="center"/>
              <w:rPr>
                <w:b/>
                <w:szCs w:val="24"/>
              </w:rPr>
            </w:pPr>
            <w:r>
              <w:br w:type="page"/>
            </w:r>
            <w:r w:rsidRPr="00B10493">
              <w:rPr>
                <w:b/>
                <w:szCs w:val="24"/>
              </w:rPr>
              <w:t>Strategy/activity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3DFA2B" w14:textId="77777777" w:rsidR="002B4971" w:rsidRPr="00B10493" w:rsidRDefault="002B4971" w:rsidP="003D3658">
            <w:pPr>
              <w:jc w:val="center"/>
              <w:rPr>
                <w:b/>
                <w:szCs w:val="24"/>
              </w:rPr>
            </w:pPr>
            <w:r w:rsidRPr="00B10493">
              <w:rPr>
                <w:b/>
                <w:szCs w:val="24"/>
              </w:rPr>
              <w:t>Impact on learning</w:t>
            </w:r>
          </w:p>
        </w:tc>
      </w:tr>
      <w:tr w:rsidR="002B4971" w:rsidRPr="00586841" w14:paraId="4399A424" w14:textId="77777777" w:rsidTr="002B4971">
        <w:trPr>
          <w:trHeight w:val="132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9A9C" w14:textId="77777777" w:rsidR="002B4971" w:rsidRPr="00512078" w:rsidRDefault="002B4971" w:rsidP="003D3658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32F5" w14:textId="77777777" w:rsidR="002B4971" w:rsidRPr="00512078" w:rsidRDefault="002B4971" w:rsidP="003D3658">
            <w:pPr>
              <w:rPr>
                <w:szCs w:val="24"/>
              </w:rPr>
            </w:pPr>
          </w:p>
        </w:tc>
      </w:tr>
    </w:tbl>
    <w:p w14:paraId="783AC953" w14:textId="77777777" w:rsidR="002B4971" w:rsidRPr="00005F71" w:rsidRDefault="002B4971" w:rsidP="002B4971">
      <w:pPr>
        <w:rPr>
          <w:sz w:val="2"/>
        </w:rPr>
      </w:pPr>
    </w:p>
    <w:p w14:paraId="26941595" w14:textId="77777777" w:rsidR="00412EDE" w:rsidRPr="00412EDE" w:rsidRDefault="00412EDE" w:rsidP="00412EDE"/>
    <w:sectPr w:rsidR="00412EDE" w:rsidRPr="00412EDE" w:rsidSect="00F918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6" w:bottom="1276" w:left="1276" w:header="426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CE70" w14:textId="77777777" w:rsidR="00FA19D4" w:rsidRDefault="00FA19D4" w:rsidP="000D5CB2">
      <w:r>
        <w:separator/>
      </w:r>
    </w:p>
  </w:endnote>
  <w:endnote w:type="continuationSeparator" w:id="0">
    <w:p w14:paraId="1DE5A3A0" w14:textId="77777777" w:rsidR="00FA19D4" w:rsidRDefault="00FA19D4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3C46" w14:textId="20D52491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EB93786" wp14:editId="6293E53F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202</w:t>
    </w:r>
    <w:r w:rsidR="00F9181B">
      <w:rPr>
        <w:sz w:val="14"/>
      </w:rPr>
      <w:t>2</w:t>
    </w:r>
  </w:p>
  <w:p w14:paraId="2BA63554" w14:textId="77777777" w:rsidR="00EB3AC3" w:rsidRDefault="00FA19D4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2258A093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F36" w14:textId="42DCDC66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5ECE8C5C" wp14:editId="76E953F0">
          <wp:simplePos x="0" y="0"/>
          <wp:positionH relativeFrom="column">
            <wp:posOffset>59055</wp:posOffset>
          </wp:positionH>
          <wp:positionV relativeFrom="paragraph">
            <wp:posOffset>8255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</w:t>
    </w:r>
    <w:r w:rsidR="00F9181B">
      <w:rPr>
        <w:sz w:val="14"/>
      </w:rPr>
      <w:t>22</w:t>
    </w:r>
  </w:p>
  <w:p w14:paraId="0CB527B0" w14:textId="77777777" w:rsidR="003E6FC4" w:rsidRDefault="00FA19D4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1CC03FD7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E69C" w14:textId="77777777" w:rsidR="00FA19D4" w:rsidRDefault="00FA19D4" w:rsidP="000D5CB2">
      <w:r>
        <w:separator/>
      </w:r>
    </w:p>
  </w:footnote>
  <w:footnote w:type="continuationSeparator" w:id="0">
    <w:p w14:paraId="067D5245" w14:textId="77777777" w:rsidR="00FA19D4" w:rsidRDefault="00FA19D4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89918104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A16A984" w14:textId="3A02DC5C" w:rsidR="00F9181B" w:rsidRDefault="00F9181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BF9310C" w14:textId="77777777" w:rsidR="00F9181B" w:rsidRDefault="00F91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54D0" w14:textId="25CC249F" w:rsidR="00C16BB9" w:rsidRDefault="00C16BB9">
    <w:pPr>
      <w:pStyle w:val="Header"/>
      <w:jc w:val="right"/>
    </w:pPr>
  </w:p>
  <w:p w14:paraId="5BB29CF5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E51"/>
    <w:multiLevelType w:val="hybridMultilevel"/>
    <w:tmpl w:val="7DDA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F2ED2"/>
    <w:multiLevelType w:val="hybridMultilevel"/>
    <w:tmpl w:val="BB4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32C31"/>
    <w:multiLevelType w:val="hybridMultilevel"/>
    <w:tmpl w:val="01AA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12CB4"/>
    <w:multiLevelType w:val="hybridMultilevel"/>
    <w:tmpl w:val="8846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84436"/>
    <w:multiLevelType w:val="hybridMultilevel"/>
    <w:tmpl w:val="2BE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0"/>
  </w:num>
  <w:num w:numId="5">
    <w:abstractNumId w:val="12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7"/>
  </w:num>
  <w:num w:numId="11">
    <w:abstractNumId w:val="25"/>
  </w:num>
  <w:num w:numId="12">
    <w:abstractNumId w:val="2"/>
  </w:num>
  <w:num w:numId="13">
    <w:abstractNumId w:val="28"/>
  </w:num>
  <w:num w:numId="14">
    <w:abstractNumId w:val="6"/>
  </w:num>
  <w:num w:numId="15">
    <w:abstractNumId w:val="17"/>
  </w:num>
  <w:num w:numId="16">
    <w:abstractNumId w:val="8"/>
  </w:num>
  <w:num w:numId="17">
    <w:abstractNumId w:val="32"/>
  </w:num>
  <w:num w:numId="18">
    <w:abstractNumId w:val="5"/>
  </w:num>
  <w:num w:numId="19">
    <w:abstractNumId w:val="26"/>
  </w:num>
  <w:num w:numId="20">
    <w:abstractNumId w:val="14"/>
  </w:num>
  <w:num w:numId="21">
    <w:abstractNumId w:val="42"/>
  </w:num>
  <w:num w:numId="22">
    <w:abstractNumId w:val="0"/>
  </w:num>
  <w:num w:numId="23">
    <w:abstractNumId w:val="19"/>
  </w:num>
  <w:num w:numId="24">
    <w:abstractNumId w:val="27"/>
  </w:num>
  <w:num w:numId="25">
    <w:abstractNumId w:val="4"/>
  </w:num>
  <w:num w:numId="26">
    <w:abstractNumId w:val="36"/>
  </w:num>
  <w:num w:numId="27">
    <w:abstractNumId w:val="11"/>
  </w:num>
  <w:num w:numId="28">
    <w:abstractNumId w:val="39"/>
  </w:num>
  <w:num w:numId="29">
    <w:abstractNumId w:val="43"/>
  </w:num>
  <w:num w:numId="30">
    <w:abstractNumId w:val="30"/>
  </w:num>
  <w:num w:numId="31">
    <w:abstractNumId w:val="10"/>
  </w:num>
  <w:num w:numId="32">
    <w:abstractNumId w:val="41"/>
  </w:num>
  <w:num w:numId="33">
    <w:abstractNumId w:val="18"/>
  </w:num>
  <w:num w:numId="34">
    <w:abstractNumId w:val="33"/>
  </w:num>
  <w:num w:numId="35">
    <w:abstractNumId w:val="31"/>
  </w:num>
  <w:num w:numId="36">
    <w:abstractNumId w:val="9"/>
  </w:num>
  <w:num w:numId="37">
    <w:abstractNumId w:val="37"/>
  </w:num>
  <w:num w:numId="38">
    <w:abstractNumId w:val="24"/>
  </w:num>
  <w:num w:numId="39">
    <w:abstractNumId w:val="35"/>
  </w:num>
  <w:num w:numId="40">
    <w:abstractNumId w:val="35"/>
  </w:num>
  <w:num w:numId="41">
    <w:abstractNumId w:val="40"/>
  </w:num>
  <w:num w:numId="42">
    <w:abstractNumId w:val="21"/>
  </w:num>
  <w:num w:numId="43">
    <w:abstractNumId w:val="29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71"/>
    <w:rsid w:val="0000084E"/>
    <w:rsid w:val="000021C0"/>
    <w:rsid w:val="0000269A"/>
    <w:rsid w:val="00015C36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6C54"/>
    <w:rsid w:val="000B4191"/>
    <w:rsid w:val="000B4E2A"/>
    <w:rsid w:val="000B6DC4"/>
    <w:rsid w:val="000C2F4C"/>
    <w:rsid w:val="000D0760"/>
    <w:rsid w:val="000D0F33"/>
    <w:rsid w:val="000D1C5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207447"/>
    <w:rsid w:val="00216E2B"/>
    <w:rsid w:val="002244F1"/>
    <w:rsid w:val="002318F2"/>
    <w:rsid w:val="0023682A"/>
    <w:rsid w:val="0024016B"/>
    <w:rsid w:val="002451C5"/>
    <w:rsid w:val="002525D9"/>
    <w:rsid w:val="00263FFA"/>
    <w:rsid w:val="00267309"/>
    <w:rsid w:val="002809D9"/>
    <w:rsid w:val="00281DBB"/>
    <w:rsid w:val="00283CD4"/>
    <w:rsid w:val="00285A62"/>
    <w:rsid w:val="002A4001"/>
    <w:rsid w:val="002B4971"/>
    <w:rsid w:val="002B4F10"/>
    <w:rsid w:val="002C11FE"/>
    <w:rsid w:val="002C2C98"/>
    <w:rsid w:val="002E31D0"/>
    <w:rsid w:val="002F7D5B"/>
    <w:rsid w:val="00301733"/>
    <w:rsid w:val="003152B0"/>
    <w:rsid w:val="00315499"/>
    <w:rsid w:val="00317FA7"/>
    <w:rsid w:val="00323840"/>
    <w:rsid w:val="003245A5"/>
    <w:rsid w:val="00330CFC"/>
    <w:rsid w:val="00337EED"/>
    <w:rsid w:val="0034058E"/>
    <w:rsid w:val="00361140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EF3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EB"/>
    <w:rsid w:val="004F7053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600E23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C35B9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55A8"/>
    <w:rsid w:val="009F09AD"/>
    <w:rsid w:val="009F6C71"/>
    <w:rsid w:val="00A07D2F"/>
    <w:rsid w:val="00A1242A"/>
    <w:rsid w:val="00A24440"/>
    <w:rsid w:val="00A267F4"/>
    <w:rsid w:val="00A26E48"/>
    <w:rsid w:val="00A26FA4"/>
    <w:rsid w:val="00A3094C"/>
    <w:rsid w:val="00A33952"/>
    <w:rsid w:val="00A3650F"/>
    <w:rsid w:val="00A46342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C0FA6"/>
    <w:rsid w:val="00BC6A47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526D5"/>
    <w:rsid w:val="00F552DB"/>
    <w:rsid w:val="00F72F38"/>
    <w:rsid w:val="00F7763A"/>
    <w:rsid w:val="00F9181B"/>
    <w:rsid w:val="00F91F5C"/>
    <w:rsid w:val="00FA19D4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A8340"/>
  <w15:chartTrackingRefBased/>
  <w15:docId w15:val="{2544636C-EDBA-49F6-A5B3-E375BF5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499"/>
    <w:rPr>
      <w:rFonts w:ascii="Open Sans Light" w:hAnsi="Open Sans Light" w:cstheme="minorBidi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E4E68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E68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15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1</cp:revision>
  <cp:lastPrinted>2013-07-15T11:16:00Z</cp:lastPrinted>
  <dcterms:created xsi:type="dcterms:W3CDTF">2022-01-05T17:55:00Z</dcterms:created>
  <dcterms:modified xsi:type="dcterms:W3CDTF">2022-01-05T18:15:00Z</dcterms:modified>
</cp:coreProperties>
</file>